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8F" w:rsidRDefault="009C238F" w:rsidP="009C238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9C238F">
        <w:rPr>
          <w:rFonts w:ascii="Times New Roman" w:hAnsi="Times New Roman" w:cs="Times New Roman"/>
          <w:b/>
        </w:rPr>
        <w:t>ДИСТАНЦИОННЫЕ СПОСОБЫ ПОЛУЧЕНИЯ НАЛОГОВЫХ УВЕДОМЛЕНИЙ</w:t>
      </w:r>
    </w:p>
    <w:p w:rsidR="009C238F" w:rsidRPr="009C238F" w:rsidRDefault="009C238F" w:rsidP="009C238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В соответствии с п.4 ст.52 Налогового кодекса Российской Федерации</w:t>
      </w:r>
      <w:r w:rsidRPr="009C238F">
        <w:rPr>
          <w:rFonts w:ascii="Times New Roman" w:hAnsi="Times New Roman" w:cs="Times New Roman"/>
          <w:sz w:val="26"/>
          <w:szCs w:val="26"/>
        </w:rPr>
        <w:t xml:space="preserve"> </w:t>
      </w:r>
      <w:r w:rsidRPr="009C238F">
        <w:rPr>
          <w:rFonts w:ascii="Times New Roman" w:hAnsi="Times New Roman" w:cs="Times New Roman"/>
          <w:sz w:val="26"/>
          <w:szCs w:val="26"/>
        </w:rPr>
        <w:t>(далее-НК РФ) Налоговое уведомление может бы</w:t>
      </w:r>
      <w:r w:rsidRPr="009C238F">
        <w:rPr>
          <w:rFonts w:ascii="Times New Roman" w:hAnsi="Times New Roman" w:cs="Times New Roman"/>
          <w:sz w:val="26"/>
          <w:szCs w:val="26"/>
        </w:rPr>
        <w:t xml:space="preserve">ть направлено налогоплательщику </w:t>
      </w:r>
      <w:r w:rsidRPr="009C238F">
        <w:rPr>
          <w:rFonts w:ascii="Times New Roman" w:hAnsi="Times New Roman" w:cs="Times New Roman"/>
          <w:sz w:val="26"/>
          <w:szCs w:val="26"/>
        </w:rPr>
        <w:t>не позднее 30 дней до наступления срока уплаты одним из способов: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 xml:space="preserve">1.по почте заказным письмом на адрес постоянной регистрации. </w:t>
      </w:r>
      <w:r w:rsidRPr="009C238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9C238F">
        <w:rPr>
          <w:rFonts w:ascii="Times New Roman" w:hAnsi="Times New Roman" w:cs="Times New Roman"/>
          <w:sz w:val="26"/>
          <w:szCs w:val="26"/>
        </w:rPr>
        <w:t>направления налогового уведомления по п</w:t>
      </w:r>
      <w:r w:rsidRPr="009C238F">
        <w:rPr>
          <w:rFonts w:ascii="Times New Roman" w:hAnsi="Times New Roman" w:cs="Times New Roman"/>
          <w:sz w:val="26"/>
          <w:szCs w:val="26"/>
        </w:rPr>
        <w:t xml:space="preserve">очте заказным письмом налоговое </w:t>
      </w:r>
      <w:r w:rsidRPr="009C238F">
        <w:rPr>
          <w:rFonts w:ascii="Times New Roman" w:hAnsi="Times New Roman" w:cs="Times New Roman"/>
          <w:sz w:val="26"/>
          <w:szCs w:val="26"/>
        </w:rPr>
        <w:t>уведомление считается полученным по истечени</w:t>
      </w:r>
      <w:r w:rsidRPr="009C238F">
        <w:rPr>
          <w:rFonts w:ascii="Times New Roman" w:hAnsi="Times New Roman" w:cs="Times New Roman"/>
          <w:sz w:val="26"/>
          <w:szCs w:val="26"/>
        </w:rPr>
        <w:t xml:space="preserve">и шести дней с даты направления </w:t>
      </w:r>
      <w:r w:rsidRPr="009C238F">
        <w:rPr>
          <w:rFonts w:ascii="Times New Roman" w:hAnsi="Times New Roman" w:cs="Times New Roman"/>
          <w:sz w:val="26"/>
          <w:szCs w:val="26"/>
        </w:rPr>
        <w:t xml:space="preserve">заказного письма. 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2.в электронном виде. Дистанционный способ получ</w:t>
      </w:r>
      <w:r w:rsidRPr="009C238F">
        <w:rPr>
          <w:rFonts w:ascii="Times New Roman" w:hAnsi="Times New Roman" w:cs="Times New Roman"/>
          <w:sz w:val="26"/>
          <w:szCs w:val="26"/>
        </w:rPr>
        <w:t xml:space="preserve">ения налоговых </w:t>
      </w:r>
      <w:r w:rsidRPr="009C238F">
        <w:rPr>
          <w:rFonts w:ascii="Times New Roman" w:hAnsi="Times New Roman" w:cs="Times New Roman"/>
          <w:sz w:val="26"/>
          <w:szCs w:val="26"/>
        </w:rPr>
        <w:t xml:space="preserve">уведомлений доступен пользователям Личного </w:t>
      </w:r>
      <w:r w:rsidRPr="009C238F">
        <w:rPr>
          <w:rFonts w:ascii="Times New Roman" w:hAnsi="Times New Roman" w:cs="Times New Roman"/>
          <w:sz w:val="26"/>
          <w:szCs w:val="26"/>
        </w:rPr>
        <w:t xml:space="preserve">кабинета налогоплательщика. Сервис доступен на официальном сайте ФНС России </w:t>
      </w:r>
      <w:r w:rsidRPr="009C23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9C23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238F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Pr="009C23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238F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9C23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C23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C238F">
        <w:rPr>
          <w:rFonts w:ascii="Times New Roman" w:hAnsi="Times New Roman" w:cs="Times New Roman"/>
          <w:sz w:val="26"/>
          <w:szCs w:val="26"/>
        </w:rPr>
        <w:t xml:space="preserve">/приложение «Налоги ФЛ». </w:t>
      </w:r>
      <w:r w:rsidRPr="009C238F">
        <w:rPr>
          <w:rFonts w:ascii="Times New Roman" w:hAnsi="Times New Roman" w:cs="Times New Roman"/>
          <w:sz w:val="26"/>
          <w:szCs w:val="26"/>
        </w:rPr>
        <w:t>При авторизации вы можете выбрать подходящий способ доступа: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-с логином и паролем, указанными в регистрационной карте. Для получения регистрационной карты, необходимо представить заявление на подключение к сервису в любую инспекцию ФНС России независимо от места постановки на учет, или в многофункциональный центр оказания государственных и муниципальных услуг (МФЦ);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-при пом</w:t>
      </w:r>
      <w:bookmarkStart w:id="0" w:name="_GoBack"/>
      <w:bookmarkEnd w:id="0"/>
      <w:r w:rsidRPr="009C238F">
        <w:rPr>
          <w:rFonts w:ascii="Times New Roman" w:hAnsi="Times New Roman" w:cs="Times New Roman"/>
          <w:sz w:val="26"/>
          <w:szCs w:val="26"/>
        </w:rPr>
        <w:t>ощи подтвержденной учетной записи от Единого портала государственных и муниципальных услуг (</w:t>
      </w:r>
      <w:proofErr w:type="spellStart"/>
      <w:r w:rsidRPr="009C238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9C238F">
        <w:rPr>
          <w:rFonts w:ascii="Times New Roman" w:hAnsi="Times New Roman" w:cs="Times New Roman"/>
          <w:sz w:val="26"/>
          <w:szCs w:val="26"/>
        </w:rPr>
        <w:t>);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-используя квалифицированную электронную подпись.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 xml:space="preserve">С 01.07.2023 получить </w:t>
      </w:r>
      <w:r w:rsidRPr="009C238F">
        <w:rPr>
          <w:rFonts w:ascii="Times New Roman" w:hAnsi="Times New Roman" w:cs="Times New Roman"/>
          <w:sz w:val="26"/>
          <w:szCs w:val="26"/>
        </w:rPr>
        <w:t>налоговое уведомление в электронной форм</w:t>
      </w:r>
      <w:r w:rsidRPr="009C238F">
        <w:rPr>
          <w:rFonts w:ascii="Times New Roman" w:hAnsi="Times New Roman" w:cs="Times New Roman"/>
          <w:sz w:val="26"/>
          <w:szCs w:val="26"/>
        </w:rPr>
        <w:t xml:space="preserve">е можно через личный кабинет на </w:t>
      </w:r>
      <w:r w:rsidRPr="009C238F">
        <w:rPr>
          <w:rFonts w:ascii="Times New Roman" w:hAnsi="Times New Roman" w:cs="Times New Roman"/>
          <w:sz w:val="26"/>
          <w:szCs w:val="26"/>
        </w:rPr>
        <w:t>едином портале государственных и муници</w:t>
      </w:r>
      <w:r w:rsidRPr="009C238F">
        <w:rPr>
          <w:rFonts w:ascii="Times New Roman" w:hAnsi="Times New Roman" w:cs="Times New Roman"/>
          <w:sz w:val="26"/>
          <w:szCs w:val="26"/>
        </w:rPr>
        <w:t xml:space="preserve">пальных услуг (далее-ЕПГУ). </w:t>
      </w:r>
      <w:r w:rsidRPr="009C238F">
        <w:rPr>
          <w:rFonts w:ascii="Times New Roman" w:hAnsi="Times New Roman" w:cs="Times New Roman"/>
          <w:sz w:val="26"/>
          <w:szCs w:val="26"/>
        </w:rPr>
        <w:t xml:space="preserve">Получение через ЕПГУ указанных документов налоговых органов возможно при соблюдении двух условий: 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9C238F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 xml:space="preserve">2) налогоплательщик направил через ЕПГУ уведомление о необходимости получения документов от налоговых органов в электронной форме через ЕПГУ. </w:t>
      </w:r>
    </w:p>
    <w:p w:rsidR="00094B49" w:rsidRPr="009C238F" w:rsidRDefault="009C238F" w:rsidP="009C238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38F">
        <w:rPr>
          <w:rFonts w:ascii="Times New Roman" w:hAnsi="Times New Roman" w:cs="Times New Roman"/>
          <w:sz w:val="26"/>
          <w:szCs w:val="26"/>
        </w:rPr>
        <w:t>Пользователь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пунктом 2 статьи 11.2 НК РФ случая.</w:t>
      </w:r>
    </w:p>
    <w:sectPr w:rsidR="00094B49" w:rsidRPr="009C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F"/>
    <w:rsid w:val="00094B49"/>
    <w:rsid w:val="009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090FD-7DA5-4253-94A9-A9220EA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2024-02-08T08:04:00Z</dcterms:created>
  <dcterms:modified xsi:type="dcterms:W3CDTF">2024-02-08T08:10:00Z</dcterms:modified>
</cp:coreProperties>
</file>